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6DA4D" w14:textId="6F8661E9" w:rsidR="00206A2D" w:rsidRPr="00206A2D" w:rsidRDefault="00206A2D" w:rsidP="00206A2D">
      <w:pPr>
        <w:pStyle w:val="NormalWeb"/>
        <w:jc w:val="center"/>
        <w:rPr>
          <w:rFonts w:ascii="ADLaM Display" w:hAnsi="ADLaM Display" w:cs="ADLaM Display"/>
          <w:b/>
          <w:bCs/>
          <w:sz w:val="32"/>
          <w:szCs w:val="32"/>
        </w:rPr>
      </w:pPr>
      <w:r w:rsidRPr="00206A2D">
        <w:rPr>
          <w:rFonts w:ascii="ADLaM Display" w:hAnsi="ADLaM Display" w:cs="ADLaM Display"/>
          <w:b/>
          <w:bCs/>
          <w:sz w:val="32"/>
          <w:szCs w:val="32"/>
        </w:rPr>
        <w:t>ATHLETICS LEINSTER QUALIFICATION REQUIREMENTS</w:t>
      </w:r>
    </w:p>
    <w:p w14:paraId="6CA8F039" w14:textId="399EE729" w:rsidR="006E0802" w:rsidRDefault="006E0802" w:rsidP="00206A2D">
      <w:pPr>
        <w:pStyle w:val="NormalWeb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Novice &amp; Intermediate</w:t>
      </w:r>
    </w:p>
    <w:p w14:paraId="3B792F3E" w14:textId="77777777" w:rsidR="006E0802" w:rsidRDefault="006E0802" w:rsidP="005C42EE">
      <w:pPr>
        <w:pStyle w:val="NormalWeb"/>
        <w:rPr>
          <w:rFonts w:ascii="Verdana" w:hAnsi="Verdana"/>
          <w:b/>
          <w:bCs/>
          <w:sz w:val="20"/>
          <w:szCs w:val="20"/>
        </w:rPr>
      </w:pPr>
    </w:p>
    <w:p w14:paraId="3A5430B7" w14:textId="2814A7E1" w:rsidR="005C42EE" w:rsidRPr="00206A2D" w:rsidRDefault="005C42EE" w:rsidP="005C42EE">
      <w:pPr>
        <w:pStyle w:val="NormalWeb"/>
        <w:rPr>
          <w:sz w:val="32"/>
          <w:szCs w:val="32"/>
        </w:rPr>
      </w:pPr>
      <w:r w:rsidRPr="00206A2D">
        <w:rPr>
          <w:rFonts w:ascii="Verdana" w:hAnsi="Verdana"/>
          <w:b/>
          <w:bCs/>
        </w:rPr>
        <w:t xml:space="preserve">Novice </w:t>
      </w:r>
    </w:p>
    <w:p w14:paraId="33D0FA2E" w14:textId="0A457B17" w:rsidR="005C42EE" w:rsidRDefault="005C42EE" w:rsidP="005C42EE">
      <w:pPr>
        <w:pStyle w:val="NormalWeb"/>
      </w:pPr>
      <w:r>
        <w:rPr>
          <w:rFonts w:ascii="Verdana" w:hAnsi="Verdana"/>
          <w:b/>
          <w:bCs/>
          <w:sz w:val="20"/>
          <w:szCs w:val="20"/>
        </w:rPr>
        <w:t xml:space="preserve">Eligibility: </w:t>
      </w:r>
    </w:p>
    <w:p w14:paraId="731A96EB" w14:textId="50ED96F2" w:rsidR="005C42EE" w:rsidRDefault="005C42EE" w:rsidP="005C42EE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athlete who has no individual medal </w:t>
      </w:r>
      <w:r w:rsidR="006E0802">
        <w:rPr>
          <w:rFonts w:ascii="Verdana" w:hAnsi="Verdana"/>
          <w:sz w:val="20"/>
          <w:szCs w:val="20"/>
        </w:rPr>
        <w:t>1</w:t>
      </w:r>
      <w:proofErr w:type="gramStart"/>
      <w:r w:rsidR="006E0802" w:rsidRPr="006E0802">
        <w:rPr>
          <w:rFonts w:ascii="Verdana" w:hAnsi="Verdana"/>
          <w:sz w:val="20"/>
          <w:szCs w:val="20"/>
          <w:vertAlign w:val="superscript"/>
        </w:rPr>
        <w:t>st</w:t>
      </w:r>
      <w:r w:rsidR="006E0802">
        <w:rPr>
          <w:rFonts w:ascii="Verdana" w:hAnsi="Verdana"/>
          <w:sz w:val="20"/>
          <w:szCs w:val="20"/>
          <w:vertAlign w:val="superscript"/>
        </w:rPr>
        <w:t xml:space="preserve"> </w:t>
      </w:r>
      <w:r w:rsidR="006E0802"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6E0802">
        <w:rPr>
          <w:rFonts w:ascii="Verdana" w:hAnsi="Verdana"/>
          <w:sz w:val="20"/>
          <w:szCs w:val="20"/>
        </w:rPr>
        <w:t>2</w:t>
      </w:r>
      <w:r w:rsidR="006E0802" w:rsidRPr="006E0802">
        <w:rPr>
          <w:rFonts w:ascii="Verdana" w:hAnsi="Verdana"/>
          <w:sz w:val="20"/>
          <w:szCs w:val="20"/>
          <w:vertAlign w:val="superscript"/>
        </w:rPr>
        <w:t>nd</w:t>
      </w:r>
      <w:r w:rsidR="006E0802">
        <w:rPr>
          <w:rFonts w:ascii="Verdana" w:hAnsi="Verdana"/>
          <w:sz w:val="20"/>
          <w:szCs w:val="20"/>
        </w:rPr>
        <w:t xml:space="preserve"> ,</w:t>
      </w:r>
      <w:r>
        <w:rPr>
          <w:rFonts w:ascii="Verdana" w:hAnsi="Verdana"/>
          <w:position w:val="6"/>
          <w:sz w:val="12"/>
          <w:szCs w:val="12"/>
        </w:rPr>
        <w:t xml:space="preserve"> </w:t>
      </w:r>
      <w:r>
        <w:rPr>
          <w:rFonts w:ascii="Verdana" w:hAnsi="Verdana"/>
          <w:sz w:val="20"/>
          <w:szCs w:val="20"/>
        </w:rPr>
        <w:t xml:space="preserve">or </w:t>
      </w:r>
      <w:r w:rsidR="006E0802">
        <w:rPr>
          <w:rFonts w:ascii="Verdana" w:hAnsi="Verdana"/>
          <w:sz w:val="20"/>
          <w:szCs w:val="20"/>
        </w:rPr>
        <w:t>3</w:t>
      </w:r>
      <w:r w:rsidR="006E0802" w:rsidRPr="006E0802">
        <w:rPr>
          <w:rFonts w:ascii="Verdana" w:hAnsi="Verdana"/>
          <w:sz w:val="20"/>
          <w:szCs w:val="20"/>
          <w:vertAlign w:val="superscript"/>
        </w:rPr>
        <w:t>rd</w:t>
      </w:r>
      <w:r w:rsidR="006E08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from any Provincial or National Novice, Intermediate and/or Senior Cross Country Championship. </w:t>
      </w:r>
    </w:p>
    <w:p w14:paraId="5E1C97E6" w14:textId="77777777" w:rsidR="005C42EE" w:rsidRDefault="005C42EE" w:rsidP="005C42EE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Cross Country and Road are treated as separate events, where medals won in road championships do not affect eligibility in Cross Country. </w:t>
      </w:r>
    </w:p>
    <w:p w14:paraId="09FC4D5E" w14:textId="06392C79" w:rsidR="005C42EE" w:rsidRDefault="005C42EE" w:rsidP="005C42EE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athlete must be aged 19 years or over on the </w:t>
      </w:r>
      <w:proofErr w:type="gramStart"/>
      <w:r>
        <w:rPr>
          <w:rFonts w:ascii="Verdana" w:hAnsi="Verdana"/>
          <w:sz w:val="20"/>
          <w:szCs w:val="20"/>
        </w:rPr>
        <w:t>3</w:t>
      </w:r>
      <w:r w:rsidR="006E0802">
        <w:rPr>
          <w:rFonts w:ascii="Verdana" w:hAnsi="Verdana"/>
          <w:sz w:val="20"/>
          <w:szCs w:val="20"/>
        </w:rPr>
        <w:t>1</w:t>
      </w:r>
      <w:r w:rsidR="006E0802" w:rsidRPr="006E0802">
        <w:rPr>
          <w:rFonts w:ascii="Verdana" w:hAnsi="Verdana"/>
          <w:sz w:val="20"/>
          <w:szCs w:val="20"/>
          <w:vertAlign w:val="superscript"/>
        </w:rPr>
        <w:t>st</w:t>
      </w:r>
      <w:proofErr w:type="gramEnd"/>
      <w:r w:rsidR="006E08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December in the year of competition. </w:t>
      </w:r>
    </w:p>
    <w:p w14:paraId="2F30B776" w14:textId="77777777" w:rsidR="005C42EE" w:rsidRDefault="005C42EE" w:rsidP="005C42EE">
      <w:pPr>
        <w:pStyle w:val="NormalWeb"/>
        <w:numPr>
          <w:ilvl w:val="0"/>
          <w:numId w:val="2"/>
        </w:numPr>
        <w:rPr>
          <w:rFonts w:ascii="SymbolMT" w:hAnsi="Symbol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U20 athletes do </w:t>
      </w:r>
      <w:r>
        <w:rPr>
          <w:rFonts w:ascii="Verdana" w:hAnsi="Verdana"/>
          <w:b/>
          <w:bCs/>
          <w:sz w:val="20"/>
          <w:szCs w:val="20"/>
        </w:rPr>
        <w:t xml:space="preserve">not </w:t>
      </w:r>
      <w:r>
        <w:rPr>
          <w:rFonts w:ascii="Verdana" w:hAnsi="Verdana"/>
          <w:sz w:val="20"/>
          <w:szCs w:val="20"/>
        </w:rPr>
        <w:t xml:space="preserve">break their Novice status in cross country. </w:t>
      </w:r>
    </w:p>
    <w:p w14:paraId="23C9B271" w14:textId="77777777" w:rsidR="00206A2D" w:rsidRDefault="00206A2D" w:rsidP="005C42EE">
      <w:pPr>
        <w:pStyle w:val="NormalWeb"/>
        <w:rPr>
          <w:rFonts w:ascii="Verdana" w:hAnsi="Verdana"/>
          <w:b/>
          <w:bCs/>
        </w:rPr>
      </w:pPr>
    </w:p>
    <w:p w14:paraId="09B43FF2" w14:textId="7D46E4EF" w:rsidR="006E0802" w:rsidRPr="00206A2D" w:rsidRDefault="006E0802" w:rsidP="005C42EE">
      <w:pPr>
        <w:pStyle w:val="NormalWeb"/>
        <w:rPr>
          <w:rFonts w:ascii="Verdana" w:hAnsi="Verdana"/>
          <w:b/>
          <w:bCs/>
        </w:rPr>
      </w:pPr>
      <w:r w:rsidRPr="00206A2D">
        <w:rPr>
          <w:rFonts w:ascii="Verdana" w:hAnsi="Verdana"/>
          <w:b/>
          <w:bCs/>
        </w:rPr>
        <w:t>Intermediate</w:t>
      </w:r>
    </w:p>
    <w:p w14:paraId="2B00968E" w14:textId="66D16248" w:rsidR="005C42EE" w:rsidRDefault="005C42EE" w:rsidP="005C42EE">
      <w:pPr>
        <w:pStyle w:val="NormalWeb"/>
      </w:pPr>
      <w:r>
        <w:rPr>
          <w:rFonts w:ascii="Verdana" w:hAnsi="Verdana"/>
          <w:b/>
          <w:bCs/>
          <w:sz w:val="20"/>
          <w:szCs w:val="20"/>
        </w:rPr>
        <w:t xml:space="preserve">Eligibility: </w:t>
      </w:r>
    </w:p>
    <w:p w14:paraId="509C814E" w14:textId="4E394FC9" w:rsidR="005C42EE" w:rsidRDefault="005C42EE" w:rsidP="005C42EE">
      <w:pPr>
        <w:pStyle w:val="NormalWeb"/>
        <w:numPr>
          <w:ilvl w:val="0"/>
          <w:numId w:val="6"/>
        </w:numPr>
        <w:rPr>
          <w:rFonts w:ascii="SymbolMT" w:hAnsi="Symbol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 athlete who has no individual medal </w:t>
      </w:r>
      <w:r w:rsidR="006E0802">
        <w:rPr>
          <w:rFonts w:ascii="Verdana" w:hAnsi="Verdana"/>
          <w:sz w:val="20"/>
          <w:szCs w:val="20"/>
        </w:rPr>
        <w:t>1</w:t>
      </w:r>
      <w:proofErr w:type="gramStart"/>
      <w:r w:rsidR="006E0802" w:rsidRPr="006E0802">
        <w:rPr>
          <w:rFonts w:ascii="Verdana" w:hAnsi="Verdana"/>
          <w:sz w:val="20"/>
          <w:szCs w:val="20"/>
          <w:vertAlign w:val="superscript"/>
        </w:rPr>
        <w:t>st</w:t>
      </w:r>
      <w:r w:rsidR="006E08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,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r w:rsidR="006E0802">
        <w:rPr>
          <w:rFonts w:ascii="Verdana" w:hAnsi="Verdana"/>
          <w:sz w:val="20"/>
          <w:szCs w:val="20"/>
        </w:rPr>
        <w:t>2</w:t>
      </w:r>
      <w:r w:rsidR="006E0802" w:rsidRPr="006E0802">
        <w:rPr>
          <w:rFonts w:ascii="Verdana" w:hAnsi="Verdana"/>
          <w:sz w:val="20"/>
          <w:szCs w:val="20"/>
          <w:vertAlign w:val="superscript"/>
        </w:rPr>
        <w:t>nd</w:t>
      </w:r>
      <w:r w:rsidR="006E08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position w:val="6"/>
          <w:sz w:val="12"/>
          <w:szCs w:val="12"/>
        </w:rPr>
        <w:t xml:space="preserve"> </w:t>
      </w:r>
      <w:r>
        <w:rPr>
          <w:rFonts w:ascii="Verdana" w:hAnsi="Verdana"/>
          <w:sz w:val="20"/>
          <w:szCs w:val="20"/>
        </w:rPr>
        <w:t xml:space="preserve">or </w:t>
      </w:r>
      <w:r w:rsidR="006E0802">
        <w:rPr>
          <w:rFonts w:ascii="Verdana" w:hAnsi="Verdana"/>
          <w:sz w:val="20"/>
          <w:szCs w:val="20"/>
        </w:rPr>
        <w:t>3</w:t>
      </w:r>
      <w:r w:rsidR="006E0802" w:rsidRPr="006E0802">
        <w:rPr>
          <w:rFonts w:ascii="Verdana" w:hAnsi="Verdana"/>
          <w:sz w:val="20"/>
          <w:szCs w:val="20"/>
          <w:vertAlign w:val="superscript"/>
        </w:rPr>
        <w:t>rd</w:t>
      </w:r>
      <w:r w:rsidR="006E080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from any Provincial or National Cross Country Championship. </w:t>
      </w:r>
    </w:p>
    <w:p w14:paraId="0D2477CA" w14:textId="77777777" w:rsidR="00132699" w:rsidRDefault="005C42EE" w:rsidP="00132699">
      <w:pPr>
        <w:pStyle w:val="NormalWeb"/>
        <w:numPr>
          <w:ilvl w:val="0"/>
          <w:numId w:val="6"/>
        </w:numPr>
        <w:rPr>
          <w:rFonts w:ascii="SymbolMT" w:hAnsi="SymbolMT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Cross Country and Road are treated as separate. </w:t>
      </w:r>
    </w:p>
    <w:p w14:paraId="2B41EA69" w14:textId="40B57A5F" w:rsidR="005C42EE" w:rsidRPr="00132699" w:rsidRDefault="005C42EE" w:rsidP="00132699">
      <w:pPr>
        <w:pStyle w:val="NormalWeb"/>
        <w:numPr>
          <w:ilvl w:val="0"/>
          <w:numId w:val="6"/>
        </w:numPr>
        <w:rPr>
          <w:rFonts w:ascii="SymbolMT" w:hAnsi="SymbolMT"/>
          <w:sz w:val="20"/>
          <w:szCs w:val="20"/>
        </w:rPr>
      </w:pPr>
      <w:r w:rsidRPr="00132699">
        <w:rPr>
          <w:rFonts w:ascii="Verdana" w:hAnsi="Verdana"/>
          <w:sz w:val="20"/>
          <w:szCs w:val="20"/>
        </w:rPr>
        <w:t xml:space="preserve">Medals won in Road Championships do not affect eligibility in Cross Country. </w:t>
      </w:r>
    </w:p>
    <w:p w14:paraId="50989552" w14:textId="603374ED" w:rsidR="005C42EE" w:rsidRDefault="00132699" w:rsidP="006E0802">
      <w:pPr>
        <w:pStyle w:val="NormalWeb"/>
        <w:numPr>
          <w:ilvl w:val="0"/>
          <w:numId w:val="6"/>
        </w:numPr>
      </w:pPr>
      <w:r>
        <w:rPr>
          <w:rFonts w:ascii="Verdana" w:hAnsi="Verdana"/>
          <w:b/>
          <w:bCs/>
          <w:sz w:val="20"/>
          <w:szCs w:val="20"/>
        </w:rPr>
        <w:t xml:space="preserve">Intermediate Athletes </w:t>
      </w:r>
      <w:r w:rsidR="006E0802"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sz w:val="20"/>
          <w:szCs w:val="20"/>
        </w:rPr>
        <w:t xml:space="preserve"> must be ages 20 years or over on the </w:t>
      </w:r>
      <w:proofErr w:type="gramStart"/>
      <w:r>
        <w:rPr>
          <w:rFonts w:ascii="Verdana" w:hAnsi="Verdana"/>
          <w:sz w:val="20"/>
          <w:szCs w:val="20"/>
        </w:rPr>
        <w:t>31</w:t>
      </w:r>
      <w:proofErr w:type="spellStart"/>
      <w:r>
        <w:rPr>
          <w:rFonts w:ascii="Verdana" w:hAnsi="Verdana"/>
          <w:position w:val="6"/>
          <w:sz w:val="12"/>
          <w:szCs w:val="12"/>
        </w:rPr>
        <w:t>st</w:t>
      </w:r>
      <w:proofErr w:type="spellEnd"/>
      <w:proofErr w:type="gramEnd"/>
      <w:r>
        <w:rPr>
          <w:rFonts w:ascii="Verdana" w:hAnsi="Verdana"/>
          <w:position w:val="6"/>
          <w:sz w:val="12"/>
          <w:szCs w:val="12"/>
        </w:rPr>
        <w:t xml:space="preserve"> </w:t>
      </w:r>
      <w:r>
        <w:rPr>
          <w:rFonts w:ascii="Verdana" w:hAnsi="Verdana"/>
          <w:sz w:val="20"/>
          <w:szCs w:val="20"/>
        </w:rPr>
        <w:t xml:space="preserve">December in the year of competition. </w:t>
      </w:r>
    </w:p>
    <w:sectPr w:rsidR="005C42EE" w:rsidSect="00E9167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23DFE"/>
    <w:multiLevelType w:val="multilevel"/>
    <w:tmpl w:val="FDAE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1170F0"/>
    <w:multiLevelType w:val="multilevel"/>
    <w:tmpl w:val="E0BC4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5E9486B"/>
    <w:multiLevelType w:val="multilevel"/>
    <w:tmpl w:val="E9C6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9B40F2A"/>
    <w:multiLevelType w:val="multilevel"/>
    <w:tmpl w:val="D8E0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04A49FE"/>
    <w:multiLevelType w:val="multilevel"/>
    <w:tmpl w:val="9FCAA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F027532"/>
    <w:multiLevelType w:val="multilevel"/>
    <w:tmpl w:val="C508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1E41025"/>
    <w:multiLevelType w:val="hybridMultilevel"/>
    <w:tmpl w:val="3FD2B6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7379DE"/>
    <w:multiLevelType w:val="multilevel"/>
    <w:tmpl w:val="F698C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9707183">
    <w:abstractNumId w:val="3"/>
  </w:num>
  <w:num w:numId="2" w16cid:durableId="320232879">
    <w:abstractNumId w:val="1"/>
  </w:num>
  <w:num w:numId="3" w16cid:durableId="2008631866">
    <w:abstractNumId w:val="7"/>
  </w:num>
  <w:num w:numId="4" w16cid:durableId="1310817646">
    <w:abstractNumId w:val="0"/>
  </w:num>
  <w:num w:numId="5" w16cid:durableId="36972492">
    <w:abstractNumId w:val="2"/>
  </w:num>
  <w:num w:numId="6" w16cid:durableId="1908151826">
    <w:abstractNumId w:val="4"/>
  </w:num>
  <w:num w:numId="7" w16cid:durableId="846404247">
    <w:abstractNumId w:val="5"/>
  </w:num>
  <w:num w:numId="8" w16cid:durableId="15791694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2EE"/>
    <w:rsid w:val="00132699"/>
    <w:rsid w:val="00206A2D"/>
    <w:rsid w:val="005B7247"/>
    <w:rsid w:val="005C42EE"/>
    <w:rsid w:val="006E0802"/>
    <w:rsid w:val="007242A3"/>
    <w:rsid w:val="009408E1"/>
    <w:rsid w:val="009D7253"/>
    <w:rsid w:val="00AA63CA"/>
    <w:rsid w:val="00C00797"/>
    <w:rsid w:val="00E9167F"/>
    <w:rsid w:val="00F00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D5B0B"/>
  <w15:chartTrackingRefBased/>
  <w15:docId w15:val="{54BC801B-8301-1B4A-8780-57749C096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2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2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2E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2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2E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2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2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2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2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2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2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2E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2E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2E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2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2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2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2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2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2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2E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2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2E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2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2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2E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2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2E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2EE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C42EE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4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39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7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2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0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98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80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6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0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6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76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17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5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1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7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5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4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43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35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0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5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3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8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3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7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02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73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67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434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4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1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94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21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1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2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218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0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86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17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563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35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5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4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09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17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63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11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6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8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1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Noreen O'Reilly</dc:creator>
  <cp:keywords/>
  <dc:description/>
  <cp:lastModifiedBy>Laura Brennan</cp:lastModifiedBy>
  <cp:revision>2</cp:revision>
  <dcterms:created xsi:type="dcterms:W3CDTF">2025-02-12T21:16:00Z</dcterms:created>
  <dcterms:modified xsi:type="dcterms:W3CDTF">2025-04-02T22:08:00Z</dcterms:modified>
</cp:coreProperties>
</file>